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E5" w:rsidRDefault="009220E5" w:rsidP="009220E5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休業協定書</w:t>
      </w:r>
      <w:r>
        <w:rPr>
          <w:sz w:val="40"/>
          <w:szCs w:val="40"/>
        </w:rPr>
        <w:t>(</w:t>
      </w:r>
      <w:r>
        <w:rPr>
          <w:rFonts w:hint="eastAsia"/>
          <w:sz w:val="40"/>
          <w:szCs w:val="40"/>
        </w:rPr>
        <w:t>例</w:t>
      </w:r>
      <w:r>
        <w:rPr>
          <w:sz w:val="40"/>
          <w:szCs w:val="40"/>
        </w:rPr>
        <w:t>)</w:t>
      </w:r>
    </w:p>
    <w:p w:rsidR="009220E5" w:rsidRDefault="00983849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○○工業株式会社と○○工業労働組合</w:t>
      </w:r>
      <w:r w:rsidR="009220E5">
        <w:rPr>
          <w:rFonts w:ascii="ＭＳ 明朝" w:eastAsia="ＭＳ 明朝" w:cs="ＭＳ 明朝" w:hint="eastAsia"/>
          <w:sz w:val="21"/>
          <w:szCs w:val="21"/>
        </w:rPr>
        <w:t>は、休業の実施に関し下記のとおり協定する。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</w:p>
    <w:p w:rsidR="009220E5" w:rsidRDefault="009220E5" w:rsidP="009220E5">
      <w:pPr>
        <w:pStyle w:val="a3"/>
      </w:pPr>
      <w:r>
        <w:rPr>
          <w:rFonts w:hint="eastAsia"/>
        </w:rPr>
        <w:t>記</w:t>
      </w:r>
    </w:p>
    <w:p w:rsidR="009220E5" w:rsidRDefault="009220E5" w:rsidP="009220E5"/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１．休業の実施予定時期等</w:t>
      </w:r>
    </w:p>
    <w:p w:rsidR="009220E5" w:rsidRDefault="00983849" w:rsidP="009220E5">
      <w:pPr>
        <w:pStyle w:val="Default"/>
        <w:spacing w:line="340" w:lineRule="exact"/>
        <w:ind w:leftChars="100" w:left="220"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休業は、令和○年○月○日から令和</w:t>
      </w:r>
      <w:bookmarkStart w:id="0" w:name="_GoBack"/>
      <w:bookmarkEnd w:id="0"/>
      <w:r w:rsidR="009220E5">
        <w:rPr>
          <w:rFonts w:ascii="ＭＳ 明朝" w:eastAsia="ＭＳ 明朝" w:cs="ＭＳ 明朝" w:hint="eastAsia"/>
          <w:sz w:val="21"/>
          <w:szCs w:val="21"/>
        </w:rPr>
        <w:t>○年○月○日までの○カ月間において、これらの日を含め○日間実施する。</w:t>
      </w:r>
    </w:p>
    <w:p w:rsidR="009220E5" w:rsidRDefault="009220E5" w:rsidP="009220E5">
      <w:pPr>
        <w:pStyle w:val="Default"/>
        <w:spacing w:line="340" w:lineRule="exact"/>
        <w:ind w:firstLineChars="200" w:firstLine="4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ただしそのうち○日間は短時間休業とする。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２．休業の時間数</w:t>
      </w:r>
    </w:p>
    <w:p w:rsidR="009220E5" w:rsidRDefault="009220E5" w:rsidP="009220E5">
      <w:pPr>
        <w:pStyle w:val="Default"/>
        <w:spacing w:line="340" w:lineRule="exact"/>
        <w:ind w:firstLineChars="200" w:firstLine="4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休業は、始業時刻（</w:t>
      </w:r>
      <w:r>
        <w:rPr>
          <w:rFonts w:ascii="ＭＳ 明朝" w:eastAsia="ＭＳ 明朝" w:cs="ＭＳ 明朝"/>
          <w:sz w:val="21"/>
          <w:szCs w:val="21"/>
        </w:rPr>
        <w:t>9</w:t>
      </w:r>
      <w:r>
        <w:rPr>
          <w:rFonts w:ascii="ＭＳ 明朝" w:eastAsia="ＭＳ 明朝" w:cs="ＭＳ 明朝" w:hint="eastAsia"/>
          <w:sz w:val="21"/>
          <w:szCs w:val="21"/>
        </w:rPr>
        <w:t>時</w:t>
      </w:r>
      <w:r>
        <w:rPr>
          <w:rFonts w:ascii="ＭＳ 明朝" w:eastAsia="ＭＳ 明朝" w:cs="ＭＳ 明朝"/>
          <w:sz w:val="21"/>
          <w:szCs w:val="21"/>
        </w:rPr>
        <w:t>00</w:t>
      </w:r>
      <w:r>
        <w:rPr>
          <w:rFonts w:ascii="ＭＳ 明朝" w:eastAsia="ＭＳ 明朝" w:cs="ＭＳ 明朝" w:hint="eastAsia"/>
          <w:sz w:val="21"/>
          <w:szCs w:val="21"/>
        </w:rPr>
        <w:t>分）から終業時刻（</w:t>
      </w:r>
      <w:r>
        <w:rPr>
          <w:rFonts w:ascii="ＭＳ 明朝" w:eastAsia="ＭＳ 明朝" w:cs="ＭＳ 明朝"/>
          <w:sz w:val="21"/>
          <w:szCs w:val="21"/>
        </w:rPr>
        <w:t>17</w:t>
      </w:r>
      <w:r>
        <w:rPr>
          <w:rFonts w:ascii="ＭＳ 明朝" w:eastAsia="ＭＳ 明朝" w:cs="ＭＳ 明朝" w:hint="eastAsia"/>
          <w:sz w:val="21"/>
          <w:szCs w:val="21"/>
        </w:rPr>
        <w:t>時</w:t>
      </w:r>
      <w:r>
        <w:rPr>
          <w:rFonts w:ascii="ＭＳ 明朝" w:eastAsia="ＭＳ 明朝" w:cs="ＭＳ 明朝"/>
          <w:sz w:val="21"/>
          <w:szCs w:val="21"/>
        </w:rPr>
        <w:t>00</w:t>
      </w:r>
      <w:r>
        <w:rPr>
          <w:rFonts w:ascii="ＭＳ 明朝" w:eastAsia="ＭＳ 明朝" w:cs="ＭＳ 明朝" w:hint="eastAsia"/>
          <w:sz w:val="21"/>
          <w:szCs w:val="21"/>
        </w:rPr>
        <w:t>分）までの間行う。</w:t>
      </w:r>
    </w:p>
    <w:p w:rsidR="009220E5" w:rsidRDefault="009220E5" w:rsidP="009220E5">
      <w:pPr>
        <w:pStyle w:val="Default"/>
        <w:spacing w:line="340" w:lineRule="exact"/>
        <w:ind w:firstLineChars="200" w:firstLine="4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ただし短時間休業の場合、この時間帯のうち４時間行う。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３．休業の対象者</w:t>
      </w:r>
    </w:p>
    <w:p w:rsidR="009220E5" w:rsidRDefault="009220E5" w:rsidP="009220E5">
      <w:pPr>
        <w:pStyle w:val="Default"/>
        <w:spacing w:line="340" w:lineRule="exact"/>
        <w:ind w:leftChars="100" w:left="220"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休業の対象者は全従業員とし、休業実施日においてはそのうち概ね○人をできる限り輪番によって休業させるものとする。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ただし短時間休業の場合は全従業員を一斉に休業させる。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４．休業手当の額の算定基準</w:t>
      </w:r>
    </w:p>
    <w:p w:rsidR="009220E5" w:rsidRDefault="009220E5" w:rsidP="009220E5">
      <w:pPr>
        <w:pStyle w:val="Default"/>
        <w:spacing w:line="340" w:lineRule="exact"/>
        <w:ind w:firstLineChars="200" w:firstLine="4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休業中は、</w:t>
      </w:r>
      <w:r>
        <w:rPr>
          <w:rFonts w:ascii="ＭＳ 明朝" w:eastAsia="ＭＳ 明朝" w:cs="ＭＳ 明朝"/>
          <w:sz w:val="21"/>
          <w:szCs w:val="21"/>
        </w:rPr>
        <w:t>1</w:t>
      </w:r>
      <w:r>
        <w:rPr>
          <w:rFonts w:ascii="ＭＳ 明朝" w:eastAsia="ＭＳ 明朝" w:cs="ＭＳ 明朝" w:hint="eastAsia"/>
          <w:sz w:val="21"/>
          <w:szCs w:val="21"/>
        </w:rPr>
        <w:t>日当たり、次の</w:t>
      </w:r>
      <w:r>
        <w:rPr>
          <w:rFonts w:ascii="ＭＳ 明朝" w:eastAsia="ＭＳ 明朝" w:cs="ＭＳ 明朝"/>
          <w:sz w:val="21"/>
          <w:szCs w:val="21"/>
        </w:rPr>
        <w:t>(1)</w:t>
      </w:r>
      <w:r>
        <w:rPr>
          <w:rFonts w:ascii="ＭＳ 明朝" w:eastAsia="ＭＳ 明朝" w:cs="ＭＳ 明朝" w:hint="eastAsia"/>
          <w:sz w:val="21"/>
          <w:szCs w:val="21"/>
        </w:rPr>
        <w:t>によって算定した額の○％相当額の休業手当を支給する。</w:t>
      </w:r>
    </w:p>
    <w:p w:rsidR="009220E5" w:rsidRDefault="009220E5" w:rsidP="009220E5">
      <w:pPr>
        <w:pStyle w:val="Default"/>
        <w:spacing w:line="340" w:lineRule="exact"/>
        <w:ind w:leftChars="100" w:left="2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ただし短時間休業の場合、</w:t>
      </w:r>
      <w:r>
        <w:rPr>
          <w:rFonts w:ascii="ＭＳ 明朝" w:eastAsia="ＭＳ 明朝" w:cs="ＭＳ 明朝"/>
          <w:sz w:val="21"/>
          <w:szCs w:val="21"/>
        </w:rPr>
        <w:t>1</w:t>
      </w:r>
      <w:r>
        <w:rPr>
          <w:rFonts w:ascii="ＭＳ 明朝" w:eastAsia="ＭＳ 明朝" w:cs="ＭＳ 明朝" w:hint="eastAsia"/>
          <w:sz w:val="21"/>
          <w:szCs w:val="21"/>
        </w:rPr>
        <w:t>時間当たり、次の</w:t>
      </w:r>
      <w:r>
        <w:rPr>
          <w:rFonts w:ascii="ＭＳ 明朝" w:eastAsia="ＭＳ 明朝" w:cs="ＭＳ 明朝"/>
          <w:sz w:val="21"/>
          <w:szCs w:val="21"/>
        </w:rPr>
        <w:t>(2)</w:t>
      </w:r>
      <w:r>
        <w:rPr>
          <w:rFonts w:ascii="ＭＳ 明朝" w:eastAsia="ＭＳ 明朝" w:cs="ＭＳ 明朝" w:hint="eastAsia"/>
          <w:sz w:val="21"/>
          <w:szCs w:val="21"/>
        </w:rPr>
        <w:t>によって算定した額の同率相当額の休業手当を支給する。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なお賃金には○○手当と○○手当を含むものとする。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>(1)</w:t>
      </w:r>
      <w:r>
        <w:rPr>
          <w:rFonts w:ascii="ＭＳ 明朝" w:eastAsia="ＭＳ 明朝" w:cs="ＭＳ 明朝" w:hint="eastAsia"/>
          <w:sz w:val="21"/>
          <w:szCs w:val="21"/>
        </w:rPr>
        <w:t>１日当たりの賃金額の算定方法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イ．月ごとに支払う賃金その月額÷１月の所定労働日数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ロ．日ごとに支払う賃金その日額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ハ．時間ごとに支払う賃金その時間額×１日の所定労働時間数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>(2)</w:t>
      </w:r>
      <w:r>
        <w:rPr>
          <w:rFonts w:ascii="ＭＳ 明朝" w:eastAsia="ＭＳ 明朝" w:cs="ＭＳ 明朝" w:hint="eastAsia"/>
          <w:sz w:val="21"/>
          <w:szCs w:val="21"/>
        </w:rPr>
        <w:t>１時間当たりの賃金額の算定方法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イ．月ごとに支払う賃金その月額÷１月の所定労働日数÷１日の所定労働時間数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ロ．日ごとに支払う賃金その日額÷１日の所定労働時間数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ハ．時間ごとに支払う賃金その時間額</w:t>
      </w:r>
    </w:p>
    <w:p w:rsidR="009220E5" w:rsidRDefault="009220E5" w:rsidP="009220E5">
      <w:pPr>
        <w:pStyle w:val="Default"/>
        <w:spacing w:line="340" w:lineRule="exac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５．雑則</w:t>
      </w:r>
    </w:p>
    <w:p w:rsidR="009220E5" w:rsidRDefault="00983849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この協定は令和○年○月○日に発効し、令和</w:t>
      </w:r>
      <w:r w:rsidR="009220E5">
        <w:rPr>
          <w:rFonts w:ascii="ＭＳ 明朝" w:eastAsia="ＭＳ 明朝" w:cs="ＭＳ 明朝" w:hint="eastAsia"/>
          <w:sz w:val="21"/>
          <w:szCs w:val="21"/>
        </w:rPr>
        <w:t>○年○月○日に失効する。</w:t>
      </w: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</w:p>
    <w:p w:rsidR="009220E5" w:rsidRDefault="009220E5" w:rsidP="009220E5">
      <w:pPr>
        <w:pStyle w:val="Default"/>
        <w:spacing w:line="340" w:lineRule="exact"/>
        <w:ind w:firstLineChars="100" w:firstLine="210"/>
        <w:rPr>
          <w:rFonts w:ascii="ＭＳ 明朝" w:eastAsia="ＭＳ 明朝" w:cs="ＭＳ 明朝"/>
          <w:sz w:val="21"/>
          <w:szCs w:val="21"/>
        </w:rPr>
      </w:pPr>
    </w:p>
    <w:p w:rsidR="009220E5" w:rsidRDefault="009220E5" w:rsidP="009220E5">
      <w:pPr>
        <w:pStyle w:val="Default"/>
        <w:wordWrap w:val="0"/>
        <w:spacing w:line="340" w:lineRule="exact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 xml:space="preserve">令和○年○月○日　　　　　　　　　</w:t>
      </w:r>
    </w:p>
    <w:p w:rsidR="009220E5" w:rsidRPr="009220E5" w:rsidRDefault="009220E5" w:rsidP="009220E5">
      <w:pPr>
        <w:pStyle w:val="Default"/>
        <w:spacing w:line="340" w:lineRule="exact"/>
        <w:jc w:val="right"/>
        <w:rPr>
          <w:rFonts w:ascii="ＭＳ 明朝" w:eastAsia="ＭＳ 明朝" w:cs="ＭＳ 明朝"/>
          <w:sz w:val="21"/>
          <w:szCs w:val="21"/>
        </w:rPr>
      </w:pPr>
    </w:p>
    <w:p w:rsidR="009220E5" w:rsidRDefault="009220E5" w:rsidP="009220E5">
      <w:pPr>
        <w:pStyle w:val="Default"/>
        <w:spacing w:line="340" w:lineRule="exact"/>
        <w:ind w:right="800"/>
        <w:jc w:val="center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　　　　　　　　　○○工業株式会社</w:t>
      </w:r>
    </w:p>
    <w:p w:rsidR="00F117C2" w:rsidRDefault="009220E5" w:rsidP="009220E5">
      <w:pPr>
        <w:spacing w:line="340" w:lineRule="exact"/>
        <w:ind w:right="400"/>
        <w:jc w:val="righ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代表取締役　○○○○　　　印</w:t>
      </w:r>
    </w:p>
    <w:p w:rsidR="009220E5" w:rsidRDefault="009220E5" w:rsidP="009220E5">
      <w:pPr>
        <w:spacing w:line="340" w:lineRule="exact"/>
        <w:ind w:right="400"/>
        <w:jc w:val="right"/>
        <w:rPr>
          <w:rFonts w:cs="ＭＳ 明朝"/>
          <w:sz w:val="20"/>
          <w:szCs w:val="20"/>
        </w:rPr>
      </w:pPr>
    </w:p>
    <w:p w:rsidR="009220E5" w:rsidRDefault="009220E5" w:rsidP="009220E5">
      <w:pPr>
        <w:pStyle w:val="Default"/>
        <w:spacing w:line="340" w:lineRule="exact"/>
        <w:ind w:right="800"/>
        <w:jc w:val="center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　　　　　　　　　○○工業労働組合</w:t>
      </w:r>
    </w:p>
    <w:p w:rsidR="009220E5" w:rsidRDefault="009220E5" w:rsidP="009220E5">
      <w:pPr>
        <w:spacing w:line="340" w:lineRule="exact"/>
        <w:ind w:right="400"/>
        <w:jc w:val="right"/>
      </w:pPr>
      <w:r>
        <w:rPr>
          <w:rFonts w:cs="ＭＳ 明朝" w:hint="eastAsia"/>
          <w:sz w:val="20"/>
          <w:szCs w:val="20"/>
        </w:rPr>
        <w:t>執行委員長　○○○○　　　印</w:t>
      </w:r>
    </w:p>
    <w:p w:rsidR="009220E5" w:rsidRPr="009220E5" w:rsidRDefault="009220E5" w:rsidP="009220E5">
      <w:pPr>
        <w:ind w:right="400"/>
        <w:jc w:val="right"/>
      </w:pPr>
    </w:p>
    <w:sectPr w:rsidR="009220E5" w:rsidRPr="009220E5" w:rsidSect="009220E5">
      <w:pgSz w:w="11906" w:h="16838" w:code="9"/>
      <w:pgMar w:top="567" w:right="1134" w:bottom="567" w:left="1134" w:header="567" w:footer="567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28" w:rsidRDefault="005D4128" w:rsidP="00983849">
      <w:r>
        <w:separator/>
      </w:r>
    </w:p>
  </w:endnote>
  <w:endnote w:type="continuationSeparator" w:id="0">
    <w:p w:rsidR="005D4128" w:rsidRDefault="005D4128" w:rsidP="0098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28" w:rsidRDefault="005D4128" w:rsidP="00983849">
      <w:r>
        <w:separator/>
      </w:r>
    </w:p>
  </w:footnote>
  <w:footnote w:type="continuationSeparator" w:id="0">
    <w:p w:rsidR="005D4128" w:rsidRDefault="005D4128" w:rsidP="0098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E5"/>
    <w:rsid w:val="000A738D"/>
    <w:rsid w:val="001C0A83"/>
    <w:rsid w:val="005D4128"/>
    <w:rsid w:val="009220E5"/>
    <w:rsid w:val="00983849"/>
    <w:rsid w:val="00AF218C"/>
    <w:rsid w:val="00B91BC1"/>
    <w:rsid w:val="00F117C2"/>
    <w:rsid w:val="00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E36F6"/>
  <w15:chartTrackingRefBased/>
  <w15:docId w15:val="{C2C8DE82-92D4-4B12-912A-5B4D2095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8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0E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220E5"/>
    <w:pPr>
      <w:jc w:val="center"/>
    </w:pPr>
    <w:rPr>
      <w:rFonts w:ascii="ＭＳ ゴシック" w:eastAsia="ＭＳ ゴシック" w:cs="ＭＳ ゴシック"/>
      <w:color w:val="000000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9220E5"/>
    <w:rPr>
      <w:rFonts w:ascii="ＭＳ ゴシック" w:eastAsia="ＭＳ ゴシック" w:cs="ＭＳ ゴシック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220E5"/>
    <w:pPr>
      <w:jc w:val="right"/>
    </w:pPr>
    <w:rPr>
      <w:rFonts w:ascii="ＭＳ ゴシック" w:eastAsia="ＭＳ ゴシック" w:cs="ＭＳ ゴシック"/>
      <w:color w:val="000000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9220E5"/>
    <w:rPr>
      <w:rFonts w:ascii="ＭＳ ゴシック" w:eastAsia="ＭＳ ゴシック" w:cs="ＭＳ ゴシック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9220E5"/>
  </w:style>
  <w:style w:type="character" w:customStyle="1" w:styleId="a8">
    <w:name w:val="日付 (文字)"/>
    <w:basedOn w:val="a0"/>
    <w:link w:val="a7"/>
    <w:uiPriority w:val="99"/>
    <w:semiHidden/>
    <w:rsid w:val="009220E5"/>
    <w:rPr>
      <w:rFonts w:ascii="ＭＳ 明朝" w:eastAsia="ＭＳ 明朝"/>
    </w:rPr>
  </w:style>
  <w:style w:type="paragraph" w:styleId="a9">
    <w:name w:val="header"/>
    <w:basedOn w:val="a"/>
    <w:link w:val="aa"/>
    <w:uiPriority w:val="99"/>
    <w:unhideWhenUsed/>
    <w:rsid w:val="009838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3849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9838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384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佐村 達生</dc:creator>
  <cp:keywords/>
  <dc:description/>
  <cp:lastModifiedBy>佐村 達生</cp:lastModifiedBy>
  <cp:revision>2</cp:revision>
  <dcterms:created xsi:type="dcterms:W3CDTF">2020-04-16T05:47:00Z</dcterms:created>
  <dcterms:modified xsi:type="dcterms:W3CDTF">2020-04-16T05:57:00Z</dcterms:modified>
</cp:coreProperties>
</file>